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D8" w:rsidRPr="00763D5D" w:rsidRDefault="004222D8" w:rsidP="004222D8">
      <w:pPr>
        <w:jc w:val="center"/>
        <w:rPr>
          <w:b/>
          <w:sz w:val="28"/>
          <w:szCs w:val="28"/>
        </w:rPr>
      </w:pPr>
      <w:r w:rsidRPr="00763D5D">
        <w:rPr>
          <w:b/>
          <w:sz w:val="28"/>
          <w:szCs w:val="28"/>
        </w:rPr>
        <w:t>Пояснительная записка</w:t>
      </w:r>
    </w:p>
    <w:p w:rsidR="004222D8" w:rsidRPr="00763D5D" w:rsidRDefault="004222D8" w:rsidP="004222D8">
      <w:pPr>
        <w:jc w:val="center"/>
        <w:rPr>
          <w:b/>
          <w:sz w:val="28"/>
          <w:szCs w:val="28"/>
        </w:rPr>
      </w:pPr>
    </w:p>
    <w:p w:rsidR="004222D8" w:rsidRPr="00763D5D" w:rsidRDefault="004222D8" w:rsidP="004222D8">
      <w:pPr>
        <w:jc w:val="center"/>
        <w:rPr>
          <w:b/>
          <w:sz w:val="28"/>
          <w:szCs w:val="28"/>
        </w:rPr>
      </w:pPr>
      <w:r w:rsidRPr="00763D5D">
        <w:rPr>
          <w:b/>
          <w:sz w:val="28"/>
          <w:szCs w:val="28"/>
        </w:rPr>
        <w:t xml:space="preserve">к проекту решения  «Об утверждении прогнозного </w:t>
      </w:r>
      <w:proofErr w:type="gramStart"/>
      <w:r w:rsidRPr="00763D5D">
        <w:rPr>
          <w:b/>
          <w:sz w:val="28"/>
          <w:szCs w:val="28"/>
        </w:rPr>
        <w:t>плана приватизации муниципального имущества Шенкурского муниципального окру</w:t>
      </w:r>
      <w:r>
        <w:rPr>
          <w:b/>
          <w:sz w:val="28"/>
          <w:szCs w:val="28"/>
        </w:rPr>
        <w:t>га Архангельской области</w:t>
      </w:r>
      <w:proofErr w:type="gramEnd"/>
      <w:r>
        <w:rPr>
          <w:b/>
          <w:sz w:val="28"/>
          <w:szCs w:val="28"/>
        </w:rPr>
        <w:t xml:space="preserve"> на 2026 </w:t>
      </w:r>
      <w:r w:rsidRPr="00763D5D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, а также плановый период 2027 и 2028 года</w:t>
      </w:r>
      <w:r w:rsidRPr="00763D5D">
        <w:rPr>
          <w:b/>
          <w:sz w:val="28"/>
          <w:szCs w:val="28"/>
        </w:rPr>
        <w:t>»</w:t>
      </w:r>
    </w:p>
    <w:p w:rsidR="004222D8" w:rsidRPr="00763D5D" w:rsidRDefault="004222D8" w:rsidP="004222D8">
      <w:pPr>
        <w:jc w:val="center"/>
        <w:rPr>
          <w:b/>
          <w:sz w:val="28"/>
          <w:szCs w:val="28"/>
        </w:rPr>
      </w:pPr>
    </w:p>
    <w:p w:rsidR="004222D8" w:rsidRPr="00763D5D" w:rsidRDefault="004222D8" w:rsidP="004222D8">
      <w:pPr>
        <w:rPr>
          <w:b/>
          <w:sz w:val="28"/>
          <w:szCs w:val="28"/>
        </w:rPr>
      </w:pPr>
    </w:p>
    <w:p w:rsidR="004222D8" w:rsidRPr="00763D5D" w:rsidRDefault="004222D8" w:rsidP="004222D8">
      <w:pPr>
        <w:ind w:firstLine="360"/>
        <w:jc w:val="both"/>
        <w:rPr>
          <w:sz w:val="28"/>
          <w:szCs w:val="28"/>
        </w:rPr>
      </w:pPr>
      <w:r w:rsidRPr="00763D5D">
        <w:rPr>
          <w:sz w:val="28"/>
          <w:szCs w:val="28"/>
        </w:rPr>
        <w:t xml:space="preserve">Необходимость разработки и принятия решения «Об утверждении прогнозного </w:t>
      </w:r>
      <w:proofErr w:type="gramStart"/>
      <w:r w:rsidRPr="00763D5D">
        <w:rPr>
          <w:sz w:val="28"/>
          <w:szCs w:val="28"/>
        </w:rPr>
        <w:t>плана приватизации муниципального имущества Шенкурского муниципального окру</w:t>
      </w:r>
      <w:r>
        <w:rPr>
          <w:sz w:val="28"/>
          <w:szCs w:val="28"/>
        </w:rPr>
        <w:t>га Архангельской области</w:t>
      </w:r>
      <w:proofErr w:type="gramEnd"/>
      <w:r>
        <w:rPr>
          <w:sz w:val="28"/>
          <w:szCs w:val="28"/>
        </w:rPr>
        <w:t xml:space="preserve"> на 2026 </w:t>
      </w:r>
      <w:r w:rsidRPr="00763D5D">
        <w:rPr>
          <w:sz w:val="28"/>
          <w:szCs w:val="28"/>
        </w:rPr>
        <w:t>г</w:t>
      </w:r>
      <w:r>
        <w:rPr>
          <w:sz w:val="28"/>
          <w:szCs w:val="28"/>
        </w:rPr>
        <w:t>од, а также плановый период 2027 и 2028 года</w:t>
      </w:r>
      <w:r w:rsidRPr="00763D5D">
        <w:rPr>
          <w:sz w:val="28"/>
          <w:szCs w:val="28"/>
        </w:rPr>
        <w:t xml:space="preserve">» вызвана следующими обстоятельствами: </w:t>
      </w:r>
    </w:p>
    <w:p w:rsidR="004222D8" w:rsidRPr="00763D5D" w:rsidRDefault="004222D8" w:rsidP="004222D8">
      <w:pPr>
        <w:jc w:val="both"/>
        <w:rPr>
          <w:sz w:val="28"/>
          <w:szCs w:val="28"/>
        </w:rPr>
      </w:pPr>
    </w:p>
    <w:p w:rsidR="004222D8" w:rsidRPr="00BA2A46" w:rsidRDefault="004222D8" w:rsidP="004222D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A2A46">
        <w:rPr>
          <w:sz w:val="28"/>
          <w:szCs w:val="28"/>
        </w:rPr>
        <w:t xml:space="preserve">Имущество, указанное в прогнозном плане приватизации, не используется для обеспечения деятельности органов местного самоуправления. </w:t>
      </w:r>
    </w:p>
    <w:p w:rsidR="004222D8" w:rsidRPr="00BA2A46" w:rsidRDefault="004222D8" w:rsidP="004222D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A2A46">
        <w:rPr>
          <w:sz w:val="28"/>
          <w:szCs w:val="28"/>
        </w:rPr>
        <w:t>За счет средств, полученных в процессе приватизации муниципального имущества, увеличатся доходы бюджета Шенкурского муниципального округа.</w:t>
      </w:r>
    </w:p>
    <w:p w:rsidR="004222D8" w:rsidRPr="00763D5D" w:rsidRDefault="004222D8" w:rsidP="004222D8">
      <w:pPr>
        <w:ind w:firstLine="900"/>
        <w:jc w:val="both"/>
        <w:rPr>
          <w:sz w:val="28"/>
          <w:szCs w:val="28"/>
        </w:rPr>
      </w:pPr>
    </w:p>
    <w:p w:rsidR="004222D8" w:rsidRPr="00763D5D" w:rsidRDefault="004222D8" w:rsidP="004222D8">
      <w:pPr>
        <w:ind w:firstLine="900"/>
        <w:jc w:val="both"/>
        <w:rPr>
          <w:sz w:val="28"/>
          <w:szCs w:val="28"/>
        </w:rPr>
      </w:pPr>
      <w:r w:rsidRPr="00763D5D">
        <w:rPr>
          <w:sz w:val="28"/>
          <w:szCs w:val="28"/>
        </w:rPr>
        <w:t xml:space="preserve"> </w:t>
      </w:r>
    </w:p>
    <w:p w:rsidR="004222D8" w:rsidRDefault="004222D8" w:rsidP="004222D8">
      <w:pPr>
        <w:pStyle w:val="1"/>
        <w:tabs>
          <w:tab w:val="left" w:pos="7513"/>
        </w:tabs>
        <w:spacing w:line="276" w:lineRule="auto"/>
        <w:ind w:firstLine="0"/>
      </w:pPr>
      <w:proofErr w:type="gramStart"/>
      <w:r>
        <w:t>Исполняющий</w:t>
      </w:r>
      <w:proofErr w:type="gramEnd"/>
      <w:r>
        <w:t xml:space="preserve"> полномочия главы </w:t>
      </w:r>
    </w:p>
    <w:p w:rsidR="004222D8" w:rsidRDefault="004222D8" w:rsidP="004222D8">
      <w:pPr>
        <w:pStyle w:val="1"/>
        <w:tabs>
          <w:tab w:val="left" w:pos="7513"/>
        </w:tabs>
        <w:spacing w:line="276" w:lineRule="auto"/>
        <w:ind w:firstLine="0"/>
      </w:pPr>
      <w:r>
        <w:t>Шенкурского муниципального округа                                           А.А. Росляков</w:t>
      </w:r>
    </w:p>
    <w:p w:rsidR="004222D8" w:rsidRPr="00763D5D" w:rsidRDefault="004222D8" w:rsidP="004222D8">
      <w:pPr>
        <w:jc w:val="both"/>
        <w:rPr>
          <w:sz w:val="28"/>
          <w:szCs w:val="28"/>
        </w:rPr>
      </w:pPr>
    </w:p>
    <w:p w:rsidR="004222D8" w:rsidRPr="00763D5D" w:rsidRDefault="004222D8" w:rsidP="004222D8">
      <w:pPr>
        <w:jc w:val="both"/>
        <w:rPr>
          <w:sz w:val="28"/>
          <w:szCs w:val="28"/>
        </w:rPr>
      </w:pPr>
    </w:p>
    <w:p w:rsidR="004222D8" w:rsidRPr="00763D5D" w:rsidRDefault="004222D8" w:rsidP="004222D8">
      <w:pPr>
        <w:jc w:val="both"/>
        <w:rPr>
          <w:sz w:val="28"/>
          <w:szCs w:val="28"/>
        </w:rPr>
      </w:pPr>
    </w:p>
    <w:p w:rsidR="004222D8" w:rsidRPr="00186D17" w:rsidRDefault="004222D8" w:rsidP="004222D8">
      <w:pPr>
        <w:rPr>
          <w:sz w:val="28"/>
          <w:szCs w:val="28"/>
        </w:rPr>
      </w:pPr>
    </w:p>
    <w:p w:rsidR="004222D8" w:rsidRDefault="004222D8" w:rsidP="004222D8">
      <w:pPr>
        <w:rPr>
          <w:sz w:val="28"/>
          <w:szCs w:val="28"/>
        </w:rPr>
      </w:pPr>
    </w:p>
    <w:p w:rsidR="004222D8" w:rsidRDefault="004222D8" w:rsidP="004222D8">
      <w:pPr>
        <w:pStyle w:val="5"/>
        <w:rPr>
          <w:sz w:val="28"/>
          <w:szCs w:val="28"/>
        </w:rPr>
      </w:pPr>
    </w:p>
    <w:p w:rsidR="004222D8" w:rsidRDefault="004222D8" w:rsidP="004222D8">
      <w:pPr>
        <w:rPr>
          <w:sz w:val="28"/>
          <w:szCs w:val="28"/>
        </w:rPr>
      </w:pPr>
    </w:p>
    <w:p w:rsidR="004222D8" w:rsidRDefault="004222D8" w:rsidP="004222D8"/>
    <w:p w:rsidR="004222D8" w:rsidRDefault="004222D8" w:rsidP="004222D8"/>
    <w:p w:rsidR="004222D8" w:rsidRDefault="004222D8" w:rsidP="004222D8"/>
    <w:p w:rsidR="004222D8" w:rsidRDefault="004222D8" w:rsidP="004222D8"/>
    <w:p w:rsidR="004222D8" w:rsidRDefault="004222D8" w:rsidP="004222D8"/>
    <w:p w:rsidR="00BF27E7" w:rsidRDefault="003C0812"/>
    <w:sectPr w:rsidR="00BF27E7" w:rsidSect="004350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ED4"/>
    <w:rsid w:val="0008005A"/>
    <w:rsid w:val="003C0812"/>
    <w:rsid w:val="003E5ECA"/>
    <w:rsid w:val="004222D8"/>
    <w:rsid w:val="00F346D0"/>
    <w:rsid w:val="00FB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22D8"/>
    <w:pPr>
      <w:keepNext/>
      <w:ind w:firstLine="900"/>
      <w:jc w:val="both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222D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2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222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8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8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2025-09-19T07:02:00Z</cp:lastPrinted>
  <dcterms:created xsi:type="dcterms:W3CDTF">2025-09-19T06:45:00Z</dcterms:created>
  <dcterms:modified xsi:type="dcterms:W3CDTF">2025-09-19T07:24:00Z</dcterms:modified>
</cp:coreProperties>
</file>